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D06" w:rsidRPr="008E0D06" w:rsidRDefault="008E0D06" w:rsidP="00BD08F9">
      <w:pPr>
        <w:rPr>
          <w:rFonts w:ascii="Arial" w:hAnsi="Arial" w:cs="Arial"/>
          <w:color w:val="000000"/>
          <w:sz w:val="21"/>
          <w:szCs w:val="21"/>
        </w:rPr>
      </w:pPr>
      <w:r w:rsidRPr="008E0D06"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</w:p>
    <w:p w:rsidR="008E0D06" w:rsidRDefault="00EB3EBC" w:rsidP="00EB3EB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2996564</wp:posOffset>
                </wp:positionV>
                <wp:extent cx="6172200" cy="1266825"/>
                <wp:effectExtent l="0" t="0" r="19050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1266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B3EBC" w:rsidRPr="00EB3EBC" w:rsidRDefault="00EB3EBC" w:rsidP="00EB3EBC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EB3EBC">
                              <w:rPr>
                                <w:sz w:val="32"/>
                                <w:szCs w:val="32"/>
                              </w:rPr>
                              <w:t>Изменился порядок взыскания задолженности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1.35pt;margin-top:235.95pt;width:486pt;height:9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" fillcolor="#4f81bd [3204]" strokecolor="#243f60 [1604]" strokeweight="2pt">
                <v:textbox>
                  <w:txbxContent>
                    <w:p w:rsidR="00EB3EBC" w:rsidRPr="00EB3EBC" w:rsidRDefault="00EB3EBC" w:rsidP="00EB3EBC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EB3EBC">
                        <w:rPr>
                          <w:sz w:val="32"/>
                          <w:szCs w:val="32"/>
                        </w:rPr>
                        <w:t>Изменился порядок взыскания задолженности</w:t>
                      </w:r>
                    </w:p>
                  </w:txbxContent>
                </v:textbox>
              </v:rect>
            </w:pict>
          </mc:Fallback>
        </mc:AlternateContent>
      </w:r>
      <w:bookmarkStart w:id="0" w:name="_GoBack"/>
      <w:r w:rsidR="008E0D06" w:rsidRPr="00EB3EBC">
        <w:rPr>
          <w:noProof/>
        </w:rPr>
        <w:drawing>
          <wp:inline distT="0" distB="0" distL="0" distR="0" wp14:anchorId="37498633" wp14:editId="1AAE155E">
            <wp:extent cx="6227445" cy="4867275"/>
            <wp:effectExtent l="0" t="0" r="1905" b="9525"/>
            <wp:docPr id="7" name="Рисунок 7" descr="https://sun9-64.userapi.com/s/v1/ig2/0sGZ3CYV-mnpjbDNHNdCg6wJCRIRyQluigX0L2hNcGXl6yRtiARdo1cn1bJlzVW6xXK5EsOTWTdWrxj7UkiWRlZB.jpg?quality=95&amp;as=32x32,48x48,72x72,108x108,160x160,240x240,360x360,480x480,540x540,640x640,720x720,1080x1080&amp;from=bu&amp;cs=1080x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sun9-64.userapi.com/s/v1/ig2/0sGZ3CYV-mnpjbDNHNdCg6wJCRIRyQluigX0L2hNcGXl6yRtiARdo1cn1bJlzVW6xXK5EsOTWTdWrxj7UkiWRlZB.jpg?quality=95&amp;as=32x32,48x48,72x72,108x108,160x160,240x240,360x360,480x480,540x540,640x640,720x720,1080x1080&amp;from=bu&amp;cs=1080x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7445" cy="486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0D60E0" w:rsidRPr="00EB3EBC" w:rsidRDefault="000D60E0" w:rsidP="00EB3EBC"/>
    <w:p w:rsidR="009A7237" w:rsidRPr="005B7987" w:rsidRDefault="00BD08F9" w:rsidP="001408F5">
      <w:pPr>
        <w:pStyle w:val="af1"/>
        <w:shd w:val="clear" w:color="auto" w:fill="FFFFFF"/>
        <w:spacing w:before="0" w:beforeAutospacing="0" w:after="0" w:afterAutospacing="0"/>
        <w:jc w:val="both"/>
      </w:pPr>
      <w:r w:rsidRPr="005B7987">
        <w:t xml:space="preserve">      </w:t>
      </w:r>
      <w:hyperlink r:id="rId9" w:history="1">
        <w:r w:rsidR="009A7237" w:rsidRPr="005B7987">
          <w:rPr>
            <w:rStyle w:val="a6"/>
            <w:color w:val="auto"/>
            <w:u w:val="none"/>
          </w:rPr>
          <w:t>Межрайонн</w:t>
        </w:r>
        <w:r w:rsidR="005B7987" w:rsidRPr="005B7987">
          <w:rPr>
            <w:rStyle w:val="a6"/>
            <w:color w:val="auto"/>
            <w:u w:val="none"/>
          </w:rPr>
          <w:t>ая</w:t>
        </w:r>
        <w:r w:rsidR="009A7237" w:rsidRPr="005B7987">
          <w:rPr>
            <w:rStyle w:val="a6"/>
            <w:color w:val="auto"/>
            <w:u w:val="none"/>
          </w:rPr>
          <w:t xml:space="preserve"> ИФНС России № 2</w:t>
        </w:r>
        <w:r w:rsidR="00A812EE" w:rsidRPr="005B7987">
          <w:rPr>
            <w:rStyle w:val="a6"/>
            <w:color w:val="auto"/>
            <w:u w:val="none"/>
          </w:rPr>
          <w:t>8</w:t>
        </w:r>
        <w:r w:rsidR="009A7237" w:rsidRPr="005B7987">
          <w:rPr>
            <w:rStyle w:val="a6"/>
            <w:color w:val="auto"/>
            <w:u w:val="none"/>
          </w:rPr>
          <w:t xml:space="preserve"> по Челябинской области</w:t>
        </w:r>
      </w:hyperlink>
      <w:r w:rsidR="009A7237" w:rsidRPr="005B7987">
        <w:t> </w:t>
      </w:r>
      <w:r w:rsidR="005B7987" w:rsidRPr="005B7987">
        <w:t xml:space="preserve">сообщает, </w:t>
      </w:r>
      <w:r w:rsidR="009A7237" w:rsidRPr="005B7987">
        <w:t>с 1 ноября 2025 года налоговая задолженность взыскивается с физических лиц, не являющихся индивидуальными предпринимателями, во внесудебном порядке. Соответствующие изменения внесены в Налоговый кодекс Российской Федерации законом от 31.07.2025 № </w:t>
      </w:r>
      <w:hyperlink r:id="rId10" w:history="1">
        <w:r w:rsidR="009A7237" w:rsidRPr="005B7987">
          <w:rPr>
            <w:rStyle w:val="a6"/>
            <w:color w:val="auto"/>
          </w:rPr>
          <w:t>287-ФЗ</w:t>
        </w:r>
      </w:hyperlink>
      <w:r w:rsidR="009A7237" w:rsidRPr="005B7987">
        <w:t>. Новый порядок применяется только при отсутствии спора с налоговым органом.</w:t>
      </w:r>
      <w:r w:rsidR="00A812EE" w:rsidRPr="005B7987">
        <w:t xml:space="preserve"> </w:t>
      </w:r>
      <w:r w:rsidR="009A7237" w:rsidRPr="005B7987">
        <w:t>Взысканию подлежит задолженность по налогам:</w:t>
      </w:r>
    </w:p>
    <w:p w:rsidR="009A7237" w:rsidRPr="005B7987" w:rsidRDefault="009A7237" w:rsidP="001408F5">
      <w:pPr>
        <w:numPr>
          <w:ilvl w:val="0"/>
          <w:numId w:val="4"/>
        </w:numPr>
        <w:shd w:val="clear" w:color="auto" w:fill="FFFFFF"/>
        <w:ind w:left="0"/>
        <w:jc w:val="both"/>
        <w:rPr>
          <w:sz w:val="24"/>
          <w:szCs w:val="24"/>
        </w:rPr>
      </w:pPr>
      <w:r w:rsidRPr="005B7987">
        <w:rPr>
          <w:sz w:val="24"/>
          <w:szCs w:val="24"/>
        </w:rPr>
        <w:t>исчисленным налогоплательщиком самостоятельно (например, при подаче налоговой декларации по форме 3-НДФЛ или при применении режима "</w:t>
      </w:r>
      <w:hyperlink r:id="rId11" w:history="1">
        <w:r w:rsidRPr="005B7987">
          <w:rPr>
            <w:rStyle w:val="a6"/>
            <w:color w:val="auto"/>
            <w:sz w:val="24"/>
            <w:szCs w:val="24"/>
          </w:rPr>
          <w:t>Налог на профессиональный доход</w:t>
        </w:r>
      </w:hyperlink>
      <w:r w:rsidRPr="005B7987">
        <w:rPr>
          <w:sz w:val="24"/>
          <w:szCs w:val="24"/>
        </w:rPr>
        <w:t>");</w:t>
      </w:r>
    </w:p>
    <w:p w:rsidR="009A7237" w:rsidRPr="005B7987" w:rsidRDefault="009A7237" w:rsidP="001408F5">
      <w:pPr>
        <w:numPr>
          <w:ilvl w:val="0"/>
          <w:numId w:val="4"/>
        </w:numPr>
        <w:shd w:val="clear" w:color="auto" w:fill="FFFFFF"/>
        <w:spacing w:after="150"/>
        <w:ind w:left="0"/>
        <w:jc w:val="both"/>
        <w:rPr>
          <w:sz w:val="24"/>
          <w:szCs w:val="24"/>
        </w:rPr>
      </w:pPr>
      <w:r w:rsidRPr="005B7987">
        <w:rPr>
          <w:sz w:val="24"/>
          <w:szCs w:val="24"/>
        </w:rPr>
        <w:t>начисленным налоговым органом (по налоговым уведомлениям и решениям налоговых проверок).</w:t>
      </w:r>
    </w:p>
    <w:p w:rsidR="009A7237" w:rsidRPr="005B7987" w:rsidRDefault="000D60E0" w:rsidP="001408F5">
      <w:pPr>
        <w:pStyle w:val="af1"/>
        <w:shd w:val="clear" w:color="auto" w:fill="FFFFFF"/>
        <w:spacing w:before="0" w:beforeAutospacing="0" w:after="0" w:afterAutospacing="0"/>
        <w:jc w:val="both"/>
      </w:pPr>
      <w:r>
        <w:t xml:space="preserve">          </w:t>
      </w:r>
      <w:r w:rsidR="009A7237" w:rsidRPr="005B7987">
        <w:t>Более подробно с новым порядком можно ознакомиться на специальной промостранице "</w:t>
      </w:r>
      <w:hyperlink r:id="rId12" w:history="1">
        <w:r w:rsidR="009A7237" w:rsidRPr="005B7987">
          <w:rPr>
            <w:rStyle w:val="a6"/>
            <w:color w:val="auto"/>
          </w:rPr>
          <w:t>Новый порядок погашения задолженности</w:t>
        </w:r>
      </w:hyperlink>
      <w:r w:rsidR="009A7237" w:rsidRPr="005B7987">
        <w:t>" на сайте ФНС России.</w:t>
      </w:r>
    </w:p>
    <w:p w:rsidR="005B7987" w:rsidRDefault="009A7237" w:rsidP="001408F5">
      <w:pPr>
        <w:pStyle w:val="af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05965"/>
        </w:rPr>
      </w:pPr>
      <w:r w:rsidRPr="005B7987">
        <w:t>Во избежание применения мер взыскания задолженности </w:t>
      </w:r>
      <w:r w:rsidR="00A812EE" w:rsidRPr="005B7987">
        <w:rPr>
          <w:rStyle w:val="af2"/>
          <w:b w:val="0"/>
        </w:rPr>
        <w:t>налоговая служба</w:t>
      </w:r>
      <w:r w:rsidRPr="005B7987">
        <w:t> рекоменд</w:t>
      </w:r>
      <w:r w:rsidR="00A812EE" w:rsidRPr="005B7987">
        <w:t>ует</w:t>
      </w:r>
      <w:r w:rsidRPr="005B7987">
        <w:t xml:space="preserve"> уплачивать налоги своевременно.</w:t>
      </w:r>
      <w:r w:rsidR="005B7987" w:rsidRPr="005B7987">
        <w:t xml:space="preserve"> </w:t>
      </w:r>
      <w:r w:rsidR="005B7987">
        <w:rPr>
          <w:rFonts w:ascii="Arial" w:hAnsi="Arial" w:cs="Arial"/>
          <w:color w:val="405965"/>
        </w:rPr>
        <w:t xml:space="preserve">, </w:t>
      </w:r>
    </w:p>
    <w:p w:rsidR="005B7987" w:rsidRPr="005B7987" w:rsidRDefault="005B7987" w:rsidP="001408F5">
      <w:pPr>
        <w:pStyle w:val="af1"/>
        <w:shd w:val="clear" w:color="auto" w:fill="FFFFFF"/>
        <w:spacing w:before="0" w:beforeAutospacing="0" w:after="0" w:afterAutospacing="0"/>
        <w:jc w:val="both"/>
      </w:pPr>
      <w:r>
        <w:rPr>
          <w:rFonts w:ascii="Arial" w:hAnsi="Arial" w:cs="Arial"/>
          <w:color w:val="405965"/>
        </w:rPr>
        <w:t xml:space="preserve">         </w:t>
      </w:r>
      <w:r w:rsidRPr="005B7987">
        <w:t>1 декабря истёк срок уплаты </w:t>
      </w:r>
      <w:hyperlink r:id="rId13" w:history="1">
        <w:r w:rsidRPr="005B7987">
          <w:rPr>
            <w:rStyle w:val="a6"/>
            <w:color w:val="auto"/>
          </w:rPr>
          <w:t>имущественных налогов</w:t>
        </w:r>
      </w:hyperlink>
      <w:r w:rsidRPr="005B7987">
        <w:rPr>
          <w:u w:val="single"/>
        </w:rPr>
        <w:t> и </w:t>
      </w:r>
      <w:hyperlink r:id="rId14" w:history="1">
        <w:r w:rsidRPr="005B7987">
          <w:rPr>
            <w:rStyle w:val="a6"/>
            <w:color w:val="auto"/>
          </w:rPr>
          <w:t>НДФЛ</w:t>
        </w:r>
      </w:hyperlink>
      <w:r w:rsidRPr="005B7987">
        <w:t xml:space="preserve"> за </w:t>
      </w:r>
      <w:r w:rsidR="000D60E0">
        <w:t>2024</w:t>
      </w:r>
      <w:r w:rsidRPr="005B7987">
        <w:t xml:space="preserve"> год. Если указанные в уведомлении налоги не были уплачены, то, начиная со 2 декабря 2025 года задолженность по налогам увеличивается за счёт ежедневного начисления пени. В этом случае налоговый орган направит требование об уплате. Если должник его не исполнит, последует взыскание задолженности в принудительном порядке.</w:t>
      </w:r>
    </w:p>
    <w:p w:rsidR="009A7237" w:rsidRPr="005B7987" w:rsidRDefault="005B7987" w:rsidP="001408F5">
      <w:pPr>
        <w:pStyle w:val="af1"/>
        <w:shd w:val="clear" w:color="auto" w:fill="FFFFFF"/>
        <w:spacing w:before="0" w:beforeAutospacing="0" w:after="0" w:afterAutospacing="0"/>
        <w:jc w:val="both"/>
      </w:pPr>
      <w:r>
        <w:t xml:space="preserve">           </w:t>
      </w:r>
      <w:r w:rsidRPr="005B7987">
        <w:t>К</w:t>
      </w:r>
      <w:r w:rsidR="009A7237" w:rsidRPr="005B7987">
        <w:t>онтролировать состояние расчётов с бюджетом удобно, обращаясь к сервису ФНС России "</w:t>
      </w:r>
      <w:hyperlink r:id="rId15" w:history="1">
        <w:r w:rsidR="009A7237" w:rsidRPr="005B7987">
          <w:rPr>
            <w:rStyle w:val="a6"/>
            <w:color w:val="auto"/>
          </w:rPr>
          <w:t>Личный кабинет налогоплательщика для физических лиц</w:t>
        </w:r>
      </w:hyperlink>
      <w:r w:rsidR="009A7237" w:rsidRPr="005B7987">
        <w:t>". Электронная </w:t>
      </w:r>
      <w:hyperlink r:id="rId16" w:history="1">
        <w:r w:rsidR="009A7237" w:rsidRPr="005B7987">
          <w:rPr>
            <w:rStyle w:val="a6"/>
            <w:color w:val="auto"/>
            <w:u w:val="none"/>
          </w:rPr>
          <w:t>услуга</w:t>
        </w:r>
        <w:r w:rsidR="009A7237" w:rsidRPr="005B7987">
          <w:rPr>
            <w:rStyle w:val="a6"/>
            <w:color w:val="auto"/>
          </w:rPr>
          <w:t> </w:t>
        </w:r>
      </w:hyperlink>
      <w:r w:rsidR="009A7237" w:rsidRPr="005B7987">
        <w:t>позволяет отслеживать начисления налогов, контролировать актуальное сальдо единого налогового счёта, проводить сверку расчётов с бюджетом, осуществлять уплату налогов в режиме онлайн.</w:t>
      </w:r>
    </w:p>
    <w:p w:rsidR="009A7237" w:rsidRPr="005B7987" w:rsidRDefault="000D60E0" w:rsidP="001408F5">
      <w:pPr>
        <w:pStyle w:val="af1"/>
        <w:shd w:val="clear" w:color="auto" w:fill="FFFFFF"/>
        <w:spacing w:before="0" w:beforeAutospacing="0" w:after="0" w:afterAutospacing="0"/>
        <w:jc w:val="both"/>
      </w:pPr>
      <w:r>
        <w:t xml:space="preserve">          </w:t>
      </w:r>
      <w:r w:rsidR="005B7987" w:rsidRPr="005B7987">
        <w:t>О</w:t>
      </w:r>
      <w:r w:rsidR="009A7237" w:rsidRPr="005B7987">
        <w:t xml:space="preserve">перативно получать информацию о возникшей задолженности по налогам </w:t>
      </w:r>
      <w:r w:rsidR="005B7987" w:rsidRPr="005B7987">
        <w:t xml:space="preserve">возможно </w:t>
      </w:r>
      <w:r w:rsidR="009A7237" w:rsidRPr="005B7987">
        <w:t>посредством </w:t>
      </w:r>
      <w:hyperlink r:id="rId17" w:history="1">
        <w:r w:rsidR="009A7237" w:rsidRPr="005B7987">
          <w:rPr>
            <w:rStyle w:val="a6"/>
            <w:color w:val="auto"/>
          </w:rPr>
          <w:t>СМС-сообщений</w:t>
        </w:r>
      </w:hyperlink>
      <w:r w:rsidR="009A7237" w:rsidRPr="005B7987">
        <w:t> или</w:t>
      </w:r>
      <w:r w:rsidR="005B7987">
        <w:t xml:space="preserve"> сообщений на электронную почту, предварительно направив в налоговый орган Согласие на информирование о наличии задолженности</w:t>
      </w:r>
      <w:r>
        <w:t>.</w:t>
      </w:r>
    </w:p>
    <w:p w:rsidR="008E0D06" w:rsidRDefault="008E0D06" w:rsidP="009A723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A812EE" w:rsidRDefault="00A812EE" w:rsidP="009A723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sectPr w:rsidR="00A812EE" w:rsidSect="00396300">
      <w:headerReference w:type="even" r:id="rId18"/>
      <w:headerReference w:type="default" r:id="rId19"/>
      <w:pgSz w:w="11906" w:h="16838" w:code="9"/>
      <w:pgMar w:top="709" w:right="566" w:bottom="284" w:left="993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4AAA" w:rsidRDefault="00974AAA">
      <w:r>
        <w:separator/>
      </w:r>
    </w:p>
  </w:endnote>
  <w:endnote w:type="continuationSeparator" w:id="0">
    <w:p w:rsidR="00974AAA" w:rsidRDefault="00974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30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4AAA" w:rsidRDefault="00974AAA">
      <w:r>
        <w:separator/>
      </w:r>
    </w:p>
  </w:footnote>
  <w:footnote w:type="continuationSeparator" w:id="0">
    <w:p w:rsidR="00974AAA" w:rsidRDefault="00974A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6C07" w:rsidRDefault="00CB6C07" w:rsidP="00F5467B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CB6C07" w:rsidRDefault="00CB6C0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6C07" w:rsidRDefault="00CB6C07" w:rsidP="00F5467B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5B7987">
      <w:rPr>
        <w:rStyle w:val="a8"/>
        <w:noProof/>
      </w:rPr>
      <w:t>2</w:t>
    </w:r>
    <w:r>
      <w:rPr>
        <w:rStyle w:val="a8"/>
      </w:rPr>
      <w:fldChar w:fldCharType="end"/>
    </w:r>
  </w:p>
  <w:p w:rsidR="00CB6C07" w:rsidRDefault="00CB6C07" w:rsidP="004C5E2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4" type="#_x0000_t75" style="width:150pt;height:150pt" o:bullet="t">
        <v:imagedata r:id="rId1" o:title="artC999"/>
      </v:shape>
    </w:pict>
  </w:numPicBullet>
  <w:numPicBullet w:numPicBulletId="1">
    <w:pict>
      <v:shape id="_x0000_i1105" type="#_x0000_t75" alt="👩‍💻" style="width:12pt;height:12pt;visibility:visible;mso-wrap-style:square" o:bullet="t">
        <v:imagedata r:id="rId2" o:title="👩‍💻"/>
      </v:shape>
    </w:pict>
  </w:numPicBullet>
  <w:abstractNum w:abstractNumId="0">
    <w:nsid w:val="1D451E38"/>
    <w:multiLevelType w:val="multilevel"/>
    <w:tmpl w:val="02024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982F5F"/>
    <w:multiLevelType w:val="hybridMultilevel"/>
    <w:tmpl w:val="1340CD38"/>
    <w:lvl w:ilvl="0" w:tplc="650AC19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9042B4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97E207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EECC29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884FE6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0161A7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A4A03A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40890E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C446A4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9AB181C"/>
    <w:multiLevelType w:val="hybridMultilevel"/>
    <w:tmpl w:val="469E8F7E"/>
    <w:lvl w:ilvl="0" w:tplc="4C42158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AA6BE0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EB8076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4467E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888A8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E6C38B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EB4AB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670C2B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6A864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6E0866F9"/>
    <w:multiLevelType w:val="hybridMultilevel"/>
    <w:tmpl w:val="44AAB6AE"/>
    <w:lvl w:ilvl="0" w:tplc="D09CA0F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546C84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E2801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05438E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F96DF0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1BE06A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5A46AC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5A43B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C90D27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016"/>
    <w:rsid w:val="00001903"/>
    <w:rsid w:val="0000421C"/>
    <w:rsid w:val="000059D7"/>
    <w:rsid w:val="000069DD"/>
    <w:rsid w:val="00006ECB"/>
    <w:rsid w:val="0001189B"/>
    <w:rsid w:val="00012062"/>
    <w:rsid w:val="00013D3A"/>
    <w:rsid w:val="00016E51"/>
    <w:rsid w:val="00020D8E"/>
    <w:rsid w:val="000229FD"/>
    <w:rsid w:val="00025D61"/>
    <w:rsid w:val="000312C3"/>
    <w:rsid w:val="00033333"/>
    <w:rsid w:val="0005058B"/>
    <w:rsid w:val="00052ABB"/>
    <w:rsid w:val="00054A80"/>
    <w:rsid w:val="00062237"/>
    <w:rsid w:val="00062FCA"/>
    <w:rsid w:val="000637A2"/>
    <w:rsid w:val="00066A76"/>
    <w:rsid w:val="00076611"/>
    <w:rsid w:val="00076740"/>
    <w:rsid w:val="00080C9F"/>
    <w:rsid w:val="00081FF1"/>
    <w:rsid w:val="00082E4B"/>
    <w:rsid w:val="0008404A"/>
    <w:rsid w:val="0009212D"/>
    <w:rsid w:val="000A4867"/>
    <w:rsid w:val="000A5B93"/>
    <w:rsid w:val="000A6A46"/>
    <w:rsid w:val="000B04AF"/>
    <w:rsid w:val="000B12E7"/>
    <w:rsid w:val="000B1D76"/>
    <w:rsid w:val="000B51C4"/>
    <w:rsid w:val="000B584F"/>
    <w:rsid w:val="000B76D7"/>
    <w:rsid w:val="000C4B82"/>
    <w:rsid w:val="000C67BB"/>
    <w:rsid w:val="000C7C55"/>
    <w:rsid w:val="000D084A"/>
    <w:rsid w:val="000D09FE"/>
    <w:rsid w:val="000D17D1"/>
    <w:rsid w:val="000D30E0"/>
    <w:rsid w:val="000D388C"/>
    <w:rsid w:val="000D5AD1"/>
    <w:rsid w:val="000D60E0"/>
    <w:rsid w:val="000E1EEE"/>
    <w:rsid w:val="000E25E5"/>
    <w:rsid w:val="000E27FD"/>
    <w:rsid w:val="000E6EC4"/>
    <w:rsid w:val="000F0296"/>
    <w:rsid w:val="000F09BA"/>
    <w:rsid w:val="000F0C95"/>
    <w:rsid w:val="000F1F7F"/>
    <w:rsid w:val="000F39C5"/>
    <w:rsid w:val="000F5088"/>
    <w:rsid w:val="000F52FB"/>
    <w:rsid w:val="000F7D7A"/>
    <w:rsid w:val="00100998"/>
    <w:rsid w:val="001020BA"/>
    <w:rsid w:val="00103177"/>
    <w:rsid w:val="00110DBF"/>
    <w:rsid w:val="00114EA9"/>
    <w:rsid w:val="00115E63"/>
    <w:rsid w:val="001164DC"/>
    <w:rsid w:val="00120329"/>
    <w:rsid w:val="0012203E"/>
    <w:rsid w:val="00123BEF"/>
    <w:rsid w:val="001257D7"/>
    <w:rsid w:val="00140520"/>
    <w:rsid w:val="001408F5"/>
    <w:rsid w:val="0014692B"/>
    <w:rsid w:val="00147241"/>
    <w:rsid w:val="00147299"/>
    <w:rsid w:val="001524FB"/>
    <w:rsid w:val="00152869"/>
    <w:rsid w:val="001528E4"/>
    <w:rsid w:val="00152B83"/>
    <w:rsid w:val="00154388"/>
    <w:rsid w:val="00154617"/>
    <w:rsid w:val="00156AF2"/>
    <w:rsid w:val="00156D9B"/>
    <w:rsid w:val="00157DC5"/>
    <w:rsid w:val="00164B0D"/>
    <w:rsid w:val="00165916"/>
    <w:rsid w:val="00170E9C"/>
    <w:rsid w:val="001740D7"/>
    <w:rsid w:val="00174495"/>
    <w:rsid w:val="00176C2D"/>
    <w:rsid w:val="00176E55"/>
    <w:rsid w:val="00177EE5"/>
    <w:rsid w:val="00182A2C"/>
    <w:rsid w:val="001832F8"/>
    <w:rsid w:val="00183FED"/>
    <w:rsid w:val="00184FC9"/>
    <w:rsid w:val="00185016"/>
    <w:rsid w:val="00187ADE"/>
    <w:rsid w:val="00192229"/>
    <w:rsid w:val="00193838"/>
    <w:rsid w:val="0019498B"/>
    <w:rsid w:val="00194BA9"/>
    <w:rsid w:val="00194C03"/>
    <w:rsid w:val="00195579"/>
    <w:rsid w:val="001A18B8"/>
    <w:rsid w:val="001A2FBD"/>
    <w:rsid w:val="001A33A6"/>
    <w:rsid w:val="001A4007"/>
    <w:rsid w:val="001A73E3"/>
    <w:rsid w:val="001B06D2"/>
    <w:rsid w:val="001B15CC"/>
    <w:rsid w:val="001B6BFF"/>
    <w:rsid w:val="001C2C45"/>
    <w:rsid w:val="001C4DDA"/>
    <w:rsid w:val="001C5459"/>
    <w:rsid w:val="001C5E33"/>
    <w:rsid w:val="001C65CC"/>
    <w:rsid w:val="001C7AD1"/>
    <w:rsid w:val="001C7C2F"/>
    <w:rsid w:val="001D18D6"/>
    <w:rsid w:val="001D3452"/>
    <w:rsid w:val="001D34FF"/>
    <w:rsid w:val="001D6229"/>
    <w:rsid w:val="001D7CB3"/>
    <w:rsid w:val="001E1372"/>
    <w:rsid w:val="001E235E"/>
    <w:rsid w:val="001E309F"/>
    <w:rsid w:val="001E37F0"/>
    <w:rsid w:val="001E3EC5"/>
    <w:rsid w:val="001E7BE8"/>
    <w:rsid w:val="001F64DB"/>
    <w:rsid w:val="00200191"/>
    <w:rsid w:val="00200541"/>
    <w:rsid w:val="00204396"/>
    <w:rsid w:val="00207496"/>
    <w:rsid w:val="00210C13"/>
    <w:rsid w:val="00210D55"/>
    <w:rsid w:val="00210FBA"/>
    <w:rsid w:val="00211C04"/>
    <w:rsid w:val="00214A96"/>
    <w:rsid w:val="00222167"/>
    <w:rsid w:val="00223F11"/>
    <w:rsid w:val="0022626A"/>
    <w:rsid w:val="0022692E"/>
    <w:rsid w:val="00227E05"/>
    <w:rsid w:val="002328AA"/>
    <w:rsid w:val="00234268"/>
    <w:rsid w:val="00234A75"/>
    <w:rsid w:val="00235A89"/>
    <w:rsid w:val="00236D97"/>
    <w:rsid w:val="002373D1"/>
    <w:rsid w:val="00237D8C"/>
    <w:rsid w:val="00241A21"/>
    <w:rsid w:val="00243FC2"/>
    <w:rsid w:val="0024653E"/>
    <w:rsid w:val="00251364"/>
    <w:rsid w:val="00251521"/>
    <w:rsid w:val="002515F8"/>
    <w:rsid w:val="00253981"/>
    <w:rsid w:val="00253F8B"/>
    <w:rsid w:val="002551D2"/>
    <w:rsid w:val="00256524"/>
    <w:rsid w:val="00263FD6"/>
    <w:rsid w:val="00266983"/>
    <w:rsid w:val="00267C6F"/>
    <w:rsid w:val="00270E3D"/>
    <w:rsid w:val="00270E6A"/>
    <w:rsid w:val="00270F59"/>
    <w:rsid w:val="00271745"/>
    <w:rsid w:val="00272F4C"/>
    <w:rsid w:val="0027742A"/>
    <w:rsid w:val="00283204"/>
    <w:rsid w:val="00284179"/>
    <w:rsid w:val="0028707C"/>
    <w:rsid w:val="002904FD"/>
    <w:rsid w:val="002925A4"/>
    <w:rsid w:val="00292CDC"/>
    <w:rsid w:val="002934C6"/>
    <w:rsid w:val="002A24C1"/>
    <w:rsid w:val="002A6D60"/>
    <w:rsid w:val="002B3151"/>
    <w:rsid w:val="002B5998"/>
    <w:rsid w:val="002B60D8"/>
    <w:rsid w:val="002B7BB8"/>
    <w:rsid w:val="002C018D"/>
    <w:rsid w:val="002C1573"/>
    <w:rsid w:val="002C1EC3"/>
    <w:rsid w:val="002C3F36"/>
    <w:rsid w:val="002C77FC"/>
    <w:rsid w:val="002C78D9"/>
    <w:rsid w:val="002D5466"/>
    <w:rsid w:val="002D7C04"/>
    <w:rsid w:val="002E276A"/>
    <w:rsid w:val="002E2827"/>
    <w:rsid w:val="002E4835"/>
    <w:rsid w:val="002E7195"/>
    <w:rsid w:val="002F0C9E"/>
    <w:rsid w:val="002F43DB"/>
    <w:rsid w:val="002F50A6"/>
    <w:rsid w:val="002F548A"/>
    <w:rsid w:val="002F645A"/>
    <w:rsid w:val="00302229"/>
    <w:rsid w:val="00302453"/>
    <w:rsid w:val="0030630E"/>
    <w:rsid w:val="00307946"/>
    <w:rsid w:val="0031130C"/>
    <w:rsid w:val="003174C7"/>
    <w:rsid w:val="00320A56"/>
    <w:rsid w:val="0032229B"/>
    <w:rsid w:val="00327F88"/>
    <w:rsid w:val="003316A7"/>
    <w:rsid w:val="00331F6A"/>
    <w:rsid w:val="00336648"/>
    <w:rsid w:val="003368E3"/>
    <w:rsid w:val="00340FB3"/>
    <w:rsid w:val="00343BAE"/>
    <w:rsid w:val="00343CCA"/>
    <w:rsid w:val="00344122"/>
    <w:rsid w:val="00354ED0"/>
    <w:rsid w:val="00355F3D"/>
    <w:rsid w:val="00356FA3"/>
    <w:rsid w:val="003570BC"/>
    <w:rsid w:val="00360BA7"/>
    <w:rsid w:val="00363C62"/>
    <w:rsid w:val="00364E5E"/>
    <w:rsid w:val="00370D3A"/>
    <w:rsid w:val="00373A43"/>
    <w:rsid w:val="00375C1E"/>
    <w:rsid w:val="00375E6B"/>
    <w:rsid w:val="003803AC"/>
    <w:rsid w:val="0038289E"/>
    <w:rsid w:val="00383D50"/>
    <w:rsid w:val="003952EF"/>
    <w:rsid w:val="00396300"/>
    <w:rsid w:val="00397245"/>
    <w:rsid w:val="00397690"/>
    <w:rsid w:val="003A1540"/>
    <w:rsid w:val="003A350B"/>
    <w:rsid w:val="003A3CF7"/>
    <w:rsid w:val="003B281F"/>
    <w:rsid w:val="003B2F27"/>
    <w:rsid w:val="003B54E0"/>
    <w:rsid w:val="003B5FF6"/>
    <w:rsid w:val="003C28AB"/>
    <w:rsid w:val="003C4E05"/>
    <w:rsid w:val="003D09A3"/>
    <w:rsid w:val="003D12A7"/>
    <w:rsid w:val="003D371D"/>
    <w:rsid w:val="003D7E15"/>
    <w:rsid w:val="003E0B5D"/>
    <w:rsid w:val="003E2E12"/>
    <w:rsid w:val="003E43C1"/>
    <w:rsid w:val="003E4C55"/>
    <w:rsid w:val="003E4CD4"/>
    <w:rsid w:val="003E5857"/>
    <w:rsid w:val="003F676C"/>
    <w:rsid w:val="004076EF"/>
    <w:rsid w:val="004114DA"/>
    <w:rsid w:val="004142FD"/>
    <w:rsid w:val="00415243"/>
    <w:rsid w:val="004155C3"/>
    <w:rsid w:val="00416C68"/>
    <w:rsid w:val="00417C68"/>
    <w:rsid w:val="0042250E"/>
    <w:rsid w:val="00422C92"/>
    <w:rsid w:val="00422F9E"/>
    <w:rsid w:val="00425593"/>
    <w:rsid w:val="00426B75"/>
    <w:rsid w:val="0043028F"/>
    <w:rsid w:val="00430453"/>
    <w:rsid w:val="00430C4E"/>
    <w:rsid w:val="00431AE4"/>
    <w:rsid w:val="00431E88"/>
    <w:rsid w:val="0043276A"/>
    <w:rsid w:val="004362D3"/>
    <w:rsid w:val="00441DE7"/>
    <w:rsid w:val="0044251D"/>
    <w:rsid w:val="0044609D"/>
    <w:rsid w:val="004462F6"/>
    <w:rsid w:val="0045179D"/>
    <w:rsid w:val="0045337D"/>
    <w:rsid w:val="00453D77"/>
    <w:rsid w:val="0045607F"/>
    <w:rsid w:val="0046568C"/>
    <w:rsid w:val="00472A05"/>
    <w:rsid w:val="00474C78"/>
    <w:rsid w:val="00476148"/>
    <w:rsid w:val="004822A3"/>
    <w:rsid w:val="004827FD"/>
    <w:rsid w:val="00484AAC"/>
    <w:rsid w:val="00487A15"/>
    <w:rsid w:val="00496EC6"/>
    <w:rsid w:val="004A20D6"/>
    <w:rsid w:val="004A3561"/>
    <w:rsid w:val="004A4F5F"/>
    <w:rsid w:val="004A62AA"/>
    <w:rsid w:val="004A6F50"/>
    <w:rsid w:val="004B0D92"/>
    <w:rsid w:val="004B4E6F"/>
    <w:rsid w:val="004B6FFA"/>
    <w:rsid w:val="004C459C"/>
    <w:rsid w:val="004C5B15"/>
    <w:rsid w:val="004C5BD7"/>
    <w:rsid w:val="004C5E23"/>
    <w:rsid w:val="004C6240"/>
    <w:rsid w:val="004C6BB1"/>
    <w:rsid w:val="004C7705"/>
    <w:rsid w:val="004D1E80"/>
    <w:rsid w:val="004D2B13"/>
    <w:rsid w:val="004D2D79"/>
    <w:rsid w:val="004D5ADB"/>
    <w:rsid w:val="004D661D"/>
    <w:rsid w:val="004E079F"/>
    <w:rsid w:val="004E1518"/>
    <w:rsid w:val="004E377E"/>
    <w:rsid w:val="004E53A2"/>
    <w:rsid w:val="004E5D8A"/>
    <w:rsid w:val="004E702C"/>
    <w:rsid w:val="004E7C5F"/>
    <w:rsid w:val="004F0FCF"/>
    <w:rsid w:val="004F3725"/>
    <w:rsid w:val="004F3FBB"/>
    <w:rsid w:val="004F481F"/>
    <w:rsid w:val="004F4BAC"/>
    <w:rsid w:val="0050067F"/>
    <w:rsid w:val="00504D64"/>
    <w:rsid w:val="00510F88"/>
    <w:rsid w:val="00511303"/>
    <w:rsid w:val="00511912"/>
    <w:rsid w:val="00511BDE"/>
    <w:rsid w:val="0051205B"/>
    <w:rsid w:val="00512346"/>
    <w:rsid w:val="00512373"/>
    <w:rsid w:val="00512597"/>
    <w:rsid w:val="005127D4"/>
    <w:rsid w:val="005129FC"/>
    <w:rsid w:val="00514CAD"/>
    <w:rsid w:val="005210F8"/>
    <w:rsid w:val="00523026"/>
    <w:rsid w:val="00523BF6"/>
    <w:rsid w:val="0052442B"/>
    <w:rsid w:val="00524D42"/>
    <w:rsid w:val="00527011"/>
    <w:rsid w:val="00533282"/>
    <w:rsid w:val="005337CA"/>
    <w:rsid w:val="005339A4"/>
    <w:rsid w:val="0053616A"/>
    <w:rsid w:val="00537660"/>
    <w:rsid w:val="00537846"/>
    <w:rsid w:val="0054056D"/>
    <w:rsid w:val="005421E3"/>
    <w:rsid w:val="00546543"/>
    <w:rsid w:val="00551A2C"/>
    <w:rsid w:val="00556A22"/>
    <w:rsid w:val="00556ED4"/>
    <w:rsid w:val="00557300"/>
    <w:rsid w:val="0055742D"/>
    <w:rsid w:val="005576DA"/>
    <w:rsid w:val="005669EA"/>
    <w:rsid w:val="00566C2E"/>
    <w:rsid w:val="005702E5"/>
    <w:rsid w:val="005706F1"/>
    <w:rsid w:val="005738F9"/>
    <w:rsid w:val="00575D0C"/>
    <w:rsid w:val="0057613B"/>
    <w:rsid w:val="0058195C"/>
    <w:rsid w:val="005822F3"/>
    <w:rsid w:val="00582C54"/>
    <w:rsid w:val="0058512F"/>
    <w:rsid w:val="00590B0D"/>
    <w:rsid w:val="00590D29"/>
    <w:rsid w:val="00592163"/>
    <w:rsid w:val="0059297F"/>
    <w:rsid w:val="00596111"/>
    <w:rsid w:val="00596CB5"/>
    <w:rsid w:val="005A0EB3"/>
    <w:rsid w:val="005A1C4B"/>
    <w:rsid w:val="005A33AA"/>
    <w:rsid w:val="005A33B8"/>
    <w:rsid w:val="005A3EA4"/>
    <w:rsid w:val="005A6F06"/>
    <w:rsid w:val="005B10BC"/>
    <w:rsid w:val="005B324A"/>
    <w:rsid w:val="005B78E4"/>
    <w:rsid w:val="005B7987"/>
    <w:rsid w:val="005C0367"/>
    <w:rsid w:val="005C45FB"/>
    <w:rsid w:val="005C6E46"/>
    <w:rsid w:val="005D18D3"/>
    <w:rsid w:val="005D2FD6"/>
    <w:rsid w:val="005D381D"/>
    <w:rsid w:val="005E1185"/>
    <w:rsid w:val="005E11AA"/>
    <w:rsid w:val="005E38B9"/>
    <w:rsid w:val="005E39C5"/>
    <w:rsid w:val="005E4941"/>
    <w:rsid w:val="005E4F8E"/>
    <w:rsid w:val="005E65A4"/>
    <w:rsid w:val="005E7F00"/>
    <w:rsid w:val="005F3CED"/>
    <w:rsid w:val="005F4F49"/>
    <w:rsid w:val="005F6E41"/>
    <w:rsid w:val="00602565"/>
    <w:rsid w:val="00605286"/>
    <w:rsid w:val="00606418"/>
    <w:rsid w:val="00607477"/>
    <w:rsid w:val="00610433"/>
    <w:rsid w:val="00611229"/>
    <w:rsid w:val="006140FD"/>
    <w:rsid w:val="00616029"/>
    <w:rsid w:val="00616AFF"/>
    <w:rsid w:val="00616BC6"/>
    <w:rsid w:val="00617BF5"/>
    <w:rsid w:val="00620194"/>
    <w:rsid w:val="006211AA"/>
    <w:rsid w:val="006234C6"/>
    <w:rsid w:val="00624EFB"/>
    <w:rsid w:val="00630293"/>
    <w:rsid w:val="00631F54"/>
    <w:rsid w:val="0063200A"/>
    <w:rsid w:val="00632F25"/>
    <w:rsid w:val="0063633A"/>
    <w:rsid w:val="006415DF"/>
    <w:rsid w:val="006439C7"/>
    <w:rsid w:val="00643A1B"/>
    <w:rsid w:val="00647092"/>
    <w:rsid w:val="00647F82"/>
    <w:rsid w:val="00650741"/>
    <w:rsid w:val="00651034"/>
    <w:rsid w:val="0065119E"/>
    <w:rsid w:val="00653FF9"/>
    <w:rsid w:val="00654F93"/>
    <w:rsid w:val="00657B4A"/>
    <w:rsid w:val="00660DD8"/>
    <w:rsid w:val="0066275E"/>
    <w:rsid w:val="00662DCD"/>
    <w:rsid w:val="0066332F"/>
    <w:rsid w:val="0066384F"/>
    <w:rsid w:val="00665184"/>
    <w:rsid w:val="00671FA9"/>
    <w:rsid w:val="0067480D"/>
    <w:rsid w:val="00676614"/>
    <w:rsid w:val="0067724E"/>
    <w:rsid w:val="006821C5"/>
    <w:rsid w:val="00683B60"/>
    <w:rsid w:val="00687B91"/>
    <w:rsid w:val="006928CE"/>
    <w:rsid w:val="00692AD5"/>
    <w:rsid w:val="006A1E7D"/>
    <w:rsid w:val="006A1EAE"/>
    <w:rsid w:val="006A2EAB"/>
    <w:rsid w:val="006A45B2"/>
    <w:rsid w:val="006A4FFC"/>
    <w:rsid w:val="006A531A"/>
    <w:rsid w:val="006A749D"/>
    <w:rsid w:val="006B5F39"/>
    <w:rsid w:val="006B7AE4"/>
    <w:rsid w:val="006C3190"/>
    <w:rsid w:val="006C4AB6"/>
    <w:rsid w:val="006D0F95"/>
    <w:rsid w:val="006D31BE"/>
    <w:rsid w:val="006D4574"/>
    <w:rsid w:val="006D47BA"/>
    <w:rsid w:val="006D4D05"/>
    <w:rsid w:val="006D562E"/>
    <w:rsid w:val="006D5894"/>
    <w:rsid w:val="006D5B20"/>
    <w:rsid w:val="006D7EAC"/>
    <w:rsid w:val="006E067A"/>
    <w:rsid w:val="006E5E7F"/>
    <w:rsid w:val="006E7D4C"/>
    <w:rsid w:val="006E7DF8"/>
    <w:rsid w:val="006F0D2B"/>
    <w:rsid w:val="006F2513"/>
    <w:rsid w:val="006F28D6"/>
    <w:rsid w:val="006F2994"/>
    <w:rsid w:val="006F305B"/>
    <w:rsid w:val="006F50D0"/>
    <w:rsid w:val="006F59B9"/>
    <w:rsid w:val="006F6F28"/>
    <w:rsid w:val="006F7990"/>
    <w:rsid w:val="006F7E4F"/>
    <w:rsid w:val="00700E2B"/>
    <w:rsid w:val="00701AF6"/>
    <w:rsid w:val="00702EDB"/>
    <w:rsid w:val="007049E5"/>
    <w:rsid w:val="00712A27"/>
    <w:rsid w:val="0071300A"/>
    <w:rsid w:val="0071419E"/>
    <w:rsid w:val="007141C6"/>
    <w:rsid w:val="00714CB1"/>
    <w:rsid w:val="00722023"/>
    <w:rsid w:val="00722325"/>
    <w:rsid w:val="00724189"/>
    <w:rsid w:val="00724A3E"/>
    <w:rsid w:val="00724C50"/>
    <w:rsid w:val="007250AA"/>
    <w:rsid w:val="00726CFB"/>
    <w:rsid w:val="00730478"/>
    <w:rsid w:val="00732E9F"/>
    <w:rsid w:val="007338F6"/>
    <w:rsid w:val="00734BBD"/>
    <w:rsid w:val="0073607E"/>
    <w:rsid w:val="0074007F"/>
    <w:rsid w:val="007411F2"/>
    <w:rsid w:val="00741211"/>
    <w:rsid w:val="007434E0"/>
    <w:rsid w:val="00745341"/>
    <w:rsid w:val="00746A54"/>
    <w:rsid w:val="007509B7"/>
    <w:rsid w:val="00753C29"/>
    <w:rsid w:val="00755A92"/>
    <w:rsid w:val="00755E6B"/>
    <w:rsid w:val="00761FA2"/>
    <w:rsid w:val="00764851"/>
    <w:rsid w:val="00764BA5"/>
    <w:rsid w:val="00765B5D"/>
    <w:rsid w:val="007677C8"/>
    <w:rsid w:val="00767E3C"/>
    <w:rsid w:val="0077374A"/>
    <w:rsid w:val="00773F69"/>
    <w:rsid w:val="00783208"/>
    <w:rsid w:val="0078540C"/>
    <w:rsid w:val="007859E1"/>
    <w:rsid w:val="00785A13"/>
    <w:rsid w:val="00785E85"/>
    <w:rsid w:val="00786EAF"/>
    <w:rsid w:val="00786EEC"/>
    <w:rsid w:val="00786F7C"/>
    <w:rsid w:val="00787577"/>
    <w:rsid w:val="007961A6"/>
    <w:rsid w:val="00797353"/>
    <w:rsid w:val="007A0462"/>
    <w:rsid w:val="007A175B"/>
    <w:rsid w:val="007A1B4C"/>
    <w:rsid w:val="007A1CF0"/>
    <w:rsid w:val="007A23E8"/>
    <w:rsid w:val="007A41A5"/>
    <w:rsid w:val="007A43CD"/>
    <w:rsid w:val="007A4972"/>
    <w:rsid w:val="007A6F81"/>
    <w:rsid w:val="007B07B8"/>
    <w:rsid w:val="007B08F8"/>
    <w:rsid w:val="007B5D62"/>
    <w:rsid w:val="007B64F7"/>
    <w:rsid w:val="007C166B"/>
    <w:rsid w:val="007C25DD"/>
    <w:rsid w:val="007C4768"/>
    <w:rsid w:val="007C525B"/>
    <w:rsid w:val="007C591D"/>
    <w:rsid w:val="007C6D9C"/>
    <w:rsid w:val="007D1812"/>
    <w:rsid w:val="007D46C0"/>
    <w:rsid w:val="007D4A35"/>
    <w:rsid w:val="007D65E2"/>
    <w:rsid w:val="007D6799"/>
    <w:rsid w:val="007D7ACD"/>
    <w:rsid w:val="007E18A9"/>
    <w:rsid w:val="007E2436"/>
    <w:rsid w:val="007E702A"/>
    <w:rsid w:val="007F3C48"/>
    <w:rsid w:val="007F4931"/>
    <w:rsid w:val="007F5945"/>
    <w:rsid w:val="00800D27"/>
    <w:rsid w:val="00802004"/>
    <w:rsid w:val="008042AA"/>
    <w:rsid w:val="00805EE6"/>
    <w:rsid w:val="00810D1F"/>
    <w:rsid w:val="00815741"/>
    <w:rsid w:val="00820542"/>
    <w:rsid w:val="00822F3B"/>
    <w:rsid w:val="00823F11"/>
    <w:rsid w:val="00825896"/>
    <w:rsid w:val="008270CC"/>
    <w:rsid w:val="00831780"/>
    <w:rsid w:val="00831D5A"/>
    <w:rsid w:val="0083344A"/>
    <w:rsid w:val="00834E80"/>
    <w:rsid w:val="00835DB6"/>
    <w:rsid w:val="00836984"/>
    <w:rsid w:val="00836A35"/>
    <w:rsid w:val="008515E2"/>
    <w:rsid w:val="00852227"/>
    <w:rsid w:val="00852F82"/>
    <w:rsid w:val="00854414"/>
    <w:rsid w:val="00854D27"/>
    <w:rsid w:val="008569BE"/>
    <w:rsid w:val="0086649A"/>
    <w:rsid w:val="0087461E"/>
    <w:rsid w:val="008746E5"/>
    <w:rsid w:val="00874A87"/>
    <w:rsid w:val="00877F28"/>
    <w:rsid w:val="00882154"/>
    <w:rsid w:val="00883F5C"/>
    <w:rsid w:val="00885D82"/>
    <w:rsid w:val="00890C2B"/>
    <w:rsid w:val="00891C4C"/>
    <w:rsid w:val="00894D05"/>
    <w:rsid w:val="0089751F"/>
    <w:rsid w:val="008A0FB0"/>
    <w:rsid w:val="008A15B4"/>
    <w:rsid w:val="008A6339"/>
    <w:rsid w:val="008A7C97"/>
    <w:rsid w:val="008B4E11"/>
    <w:rsid w:val="008C03EB"/>
    <w:rsid w:val="008C4EA9"/>
    <w:rsid w:val="008C69FB"/>
    <w:rsid w:val="008C7B36"/>
    <w:rsid w:val="008D547D"/>
    <w:rsid w:val="008E0D06"/>
    <w:rsid w:val="008E1C88"/>
    <w:rsid w:val="008E44B1"/>
    <w:rsid w:val="008E4CB6"/>
    <w:rsid w:val="008E6A92"/>
    <w:rsid w:val="008E7329"/>
    <w:rsid w:val="008E7AE4"/>
    <w:rsid w:val="008F068F"/>
    <w:rsid w:val="008F51B2"/>
    <w:rsid w:val="008F5982"/>
    <w:rsid w:val="008F60CE"/>
    <w:rsid w:val="008F72E5"/>
    <w:rsid w:val="00900290"/>
    <w:rsid w:val="00903029"/>
    <w:rsid w:val="009046E8"/>
    <w:rsid w:val="00906E11"/>
    <w:rsid w:val="00912363"/>
    <w:rsid w:val="00913A9E"/>
    <w:rsid w:val="009165D0"/>
    <w:rsid w:val="00916902"/>
    <w:rsid w:val="00917E51"/>
    <w:rsid w:val="009258A3"/>
    <w:rsid w:val="00931D88"/>
    <w:rsid w:val="00931FF4"/>
    <w:rsid w:val="00933ACB"/>
    <w:rsid w:val="009341B0"/>
    <w:rsid w:val="00936DE1"/>
    <w:rsid w:val="009372C5"/>
    <w:rsid w:val="00940EE5"/>
    <w:rsid w:val="00941382"/>
    <w:rsid w:val="009414A4"/>
    <w:rsid w:val="0095407B"/>
    <w:rsid w:val="00954C29"/>
    <w:rsid w:val="009609AE"/>
    <w:rsid w:val="0096169B"/>
    <w:rsid w:val="009643E7"/>
    <w:rsid w:val="009645F4"/>
    <w:rsid w:val="0096569D"/>
    <w:rsid w:val="009678B2"/>
    <w:rsid w:val="009708A1"/>
    <w:rsid w:val="009730EF"/>
    <w:rsid w:val="00974AAA"/>
    <w:rsid w:val="0097659B"/>
    <w:rsid w:val="00976E5A"/>
    <w:rsid w:val="00982EA8"/>
    <w:rsid w:val="0098668B"/>
    <w:rsid w:val="009902A9"/>
    <w:rsid w:val="0099325D"/>
    <w:rsid w:val="00994223"/>
    <w:rsid w:val="009953A1"/>
    <w:rsid w:val="00995B6B"/>
    <w:rsid w:val="0099639D"/>
    <w:rsid w:val="00997781"/>
    <w:rsid w:val="009A5233"/>
    <w:rsid w:val="009A687A"/>
    <w:rsid w:val="009A70C1"/>
    <w:rsid w:val="009A7237"/>
    <w:rsid w:val="009B1A65"/>
    <w:rsid w:val="009B785C"/>
    <w:rsid w:val="009C2704"/>
    <w:rsid w:val="009C2706"/>
    <w:rsid w:val="009C4729"/>
    <w:rsid w:val="009C4C48"/>
    <w:rsid w:val="009C7BAD"/>
    <w:rsid w:val="009D0810"/>
    <w:rsid w:val="009D13FB"/>
    <w:rsid w:val="009D15A2"/>
    <w:rsid w:val="009D1F3A"/>
    <w:rsid w:val="009D391E"/>
    <w:rsid w:val="009D3EFE"/>
    <w:rsid w:val="009D4F32"/>
    <w:rsid w:val="009E0A30"/>
    <w:rsid w:val="009E192F"/>
    <w:rsid w:val="009E44BA"/>
    <w:rsid w:val="009E5705"/>
    <w:rsid w:val="009E6D36"/>
    <w:rsid w:val="009F5E96"/>
    <w:rsid w:val="009F6AD9"/>
    <w:rsid w:val="00A0128E"/>
    <w:rsid w:val="00A03536"/>
    <w:rsid w:val="00A04325"/>
    <w:rsid w:val="00A04E28"/>
    <w:rsid w:val="00A0709C"/>
    <w:rsid w:val="00A10929"/>
    <w:rsid w:val="00A1206B"/>
    <w:rsid w:val="00A20047"/>
    <w:rsid w:val="00A2071A"/>
    <w:rsid w:val="00A20C85"/>
    <w:rsid w:val="00A234D3"/>
    <w:rsid w:val="00A261B4"/>
    <w:rsid w:val="00A30B54"/>
    <w:rsid w:val="00A33779"/>
    <w:rsid w:val="00A37ACA"/>
    <w:rsid w:val="00A41D0F"/>
    <w:rsid w:val="00A4210B"/>
    <w:rsid w:val="00A436DA"/>
    <w:rsid w:val="00A43F22"/>
    <w:rsid w:val="00A44469"/>
    <w:rsid w:val="00A44788"/>
    <w:rsid w:val="00A45412"/>
    <w:rsid w:val="00A466FA"/>
    <w:rsid w:val="00A46DD3"/>
    <w:rsid w:val="00A476E9"/>
    <w:rsid w:val="00A52744"/>
    <w:rsid w:val="00A61914"/>
    <w:rsid w:val="00A61E09"/>
    <w:rsid w:val="00A6252D"/>
    <w:rsid w:val="00A6292C"/>
    <w:rsid w:val="00A67463"/>
    <w:rsid w:val="00A710C9"/>
    <w:rsid w:val="00A7640E"/>
    <w:rsid w:val="00A76B84"/>
    <w:rsid w:val="00A812EE"/>
    <w:rsid w:val="00A82C5A"/>
    <w:rsid w:val="00A849F4"/>
    <w:rsid w:val="00A87CFE"/>
    <w:rsid w:val="00A902A5"/>
    <w:rsid w:val="00A94357"/>
    <w:rsid w:val="00A9582E"/>
    <w:rsid w:val="00AA1812"/>
    <w:rsid w:val="00AA3F63"/>
    <w:rsid w:val="00AA40B1"/>
    <w:rsid w:val="00AA4118"/>
    <w:rsid w:val="00AA78D5"/>
    <w:rsid w:val="00AB0BC0"/>
    <w:rsid w:val="00AB0F62"/>
    <w:rsid w:val="00AB1C88"/>
    <w:rsid w:val="00AB2972"/>
    <w:rsid w:val="00AB3E42"/>
    <w:rsid w:val="00AB4B4B"/>
    <w:rsid w:val="00AB4D6D"/>
    <w:rsid w:val="00AC1F85"/>
    <w:rsid w:val="00AC20A4"/>
    <w:rsid w:val="00AC4CA5"/>
    <w:rsid w:val="00AC5A3D"/>
    <w:rsid w:val="00AC5AF7"/>
    <w:rsid w:val="00AC7E69"/>
    <w:rsid w:val="00AD1B39"/>
    <w:rsid w:val="00AD536C"/>
    <w:rsid w:val="00AD5D15"/>
    <w:rsid w:val="00AD657D"/>
    <w:rsid w:val="00AD68A4"/>
    <w:rsid w:val="00AD7009"/>
    <w:rsid w:val="00AD7E51"/>
    <w:rsid w:val="00AE1C95"/>
    <w:rsid w:val="00AE2CE8"/>
    <w:rsid w:val="00AE3D36"/>
    <w:rsid w:val="00AF044D"/>
    <w:rsid w:val="00AF5E81"/>
    <w:rsid w:val="00AF6AA3"/>
    <w:rsid w:val="00AF6D11"/>
    <w:rsid w:val="00B0182D"/>
    <w:rsid w:val="00B03045"/>
    <w:rsid w:val="00B0323F"/>
    <w:rsid w:val="00B03787"/>
    <w:rsid w:val="00B04A34"/>
    <w:rsid w:val="00B0765F"/>
    <w:rsid w:val="00B0772D"/>
    <w:rsid w:val="00B07C12"/>
    <w:rsid w:val="00B11582"/>
    <w:rsid w:val="00B12911"/>
    <w:rsid w:val="00B14C04"/>
    <w:rsid w:val="00B168FD"/>
    <w:rsid w:val="00B214EF"/>
    <w:rsid w:val="00B21C07"/>
    <w:rsid w:val="00B239B3"/>
    <w:rsid w:val="00B303B7"/>
    <w:rsid w:val="00B316ED"/>
    <w:rsid w:val="00B32C0E"/>
    <w:rsid w:val="00B32EA2"/>
    <w:rsid w:val="00B34D1F"/>
    <w:rsid w:val="00B354A6"/>
    <w:rsid w:val="00B36D99"/>
    <w:rsid w:val="00B3778C"/>
    <w:rsid w:val="00B430F4"/>
    <w:rsid w:val="00B46CC6"/>
    <w:rsid w:val="00B50C33"/>
    <w:rsid w:val="00B52AA6"/>
    <w:rsid w:val="00B533F2"/>
    <w:rsid w:val="00B536C0"/>
    <w:rsid w:val="00B541CA"/>
    <w:rsid w:val="00B54AAF"/>
    <w:rsid w:val="00B5760B"/>
    <w:rsid w:val="00B60E04"/>
    <w:rsid w:val="00B6322C"/>
    <w:rsid w:val="00B72179"/>
    <w:rsid w:val="00B763DF"/>
    <w:rsid w:val="00B779DE"/>
    <w:rsid w:val="00B8076C"/>
    <w:rsid w:val="00B8157F"/>
    <w:rsid w:val="00B81908"/>
    <w:rsid w:val="00B839E6"/>
    <w:rsid w:val="00B84D65"/>
    <w:rsid w:val="00B86613"/>
    <w:rsid w:val="00B86B78"/>
    <w:rsid w:val="00B86CD6"/>
    <w:rsid w:val="00B87D09"/>
    <w:rsid w:val="00B87D2B"/>
    <w:rsid w:val="00B87F86"/>
    <w:rsid w:val="00B94917"/>
    <w:rsid w:val="00B94B0C"/>
    <w:rsid w:val="00B965F9"/>
    <w:rsid w:val="00B9753C"/>
    <w:rsid w:val="00B9763E"/>
    <w:rsid w:val="00BA06C1"/>
    <w:rsid w:val="00BA3C18"/>
    <w:rsid w:val="00BA5511"/>
    <w:rsid w:val="00BA5782"/>
    <w:rsid w:val="00BA734C"/>
    <w:rsid w:val="00BA7611"/>
    <w:rsid w:val="00BB3AB1"/>
    <w:rsid w:val="00BB6C64"/>
    <w:rsid w:val="00BC06CF"/>
    <w:rsid w:val="00BC1B98"/>
    <w:rsid w:val="00BC2D0F"/>
    <w:rsid w:val="00BC5350"/>
    <w:rsid w:val="00BC6FF9"/>
    <w:rsid w:val="00BD08F9"/>
    <w:rsid w:val="00BD20F1"/>
    <w:rsid w:val="00BD2110"/>
    <w:rsid w:val="00BD2CB6"/>
    <w:rsid w:val="00BD3A54"/>
    <w:rsid w:val="00BE0543"/>
    <w:rsid w:val="00BE0E71"/>
    <w:rsid w:val="00BE21A4"/>
    <w:rsid w:val="00BE3EE6"/>
    <w:rsid w:val="00BE45D5"/>
    <w:rsid w:val="00BE4B49"/>
    <w:rsid w:val="00C022BF"/>
    <w:rsid w:val="00C03114"/>
    <w:rsid w:val="00C042A6"/>
    <w:rsid w:val="00C04F38"/>
    <w:rsid w:val="00C0757C"/>
    <w:rsid w:val="00C07886"/>
    <w:rsid w:val="00C12065"/>
    <w:rsid w:val="00C121BB"/>
    <w:rsid w:val="00C12560"/>
    <w:rsid w:val="00C12DA5"/>
    <w:rsid w:val="00C138EA"/>
    <w:rsid w:val="00C15E67"/>
    <w:rsid w:val="00C15EE2"/>
    <w:rsid w:val="00C1748C"/>
    <w:rsid w:val="00C20172"/>
    <w:rsid w:val="00C2109A"/>
    <w:rsid w:val="00C23DE5"/>
    <w:rsid w:val="00C32088"/>
    <w:rsid w:val="00C37432"/>
    <w:rsid w:val="00C47BFE"/>
    <w:rsid w:val="00C529EA"/>
    <w:rsid w:val="00C54D69"/>
    <w:rsid w:val="00C551B7"/>
    <w:rsid w:val="00C558C3"/>
    <w:rsid w:val="00C55C29"/>
    <w:rsid w:val="00C61D4E"/>
    <w:rsid w:val="00C62EA5"/>
    <w:rsid w:val="00C63086"/>
    <w:rsid w:val="00C736A9"/>
    <w:rsid w:val="00C77382"/>
    <w:rsid w:val="00C80EA4"/>
    <w:rsid w:val="00C83DDB"/>
    <w:rsid w:val="00C857CC"/>
    <w:rsid w:val="00C85F5A"/>
    <w:rsid w:val="00C906D8"/>
    <w:rsid w:val="00C91FB1"/>
    <w:rsid w:val="00C95782"/>
    <w:rsid w:val="00CB6C07"/>
    <w:rsid w:val="00CB7243"/>
    <w:rsid w:val="00CB76B9"/>
    <w:rsid w:val="00CC4AE2"/>
    <w:rsid w:val="00CC7BBB"/>
    <w:rsid w:val="00CD2959"/>
    <w:rsid w:val="00CD4A88"/>
    <w:rsid w:val="00CD545A"/>
    <w:rsid w:val="00CD5DF3"/>
    <w:rsid w:val="00CE10DF"/>
    <w:rsid w:val="00CE2251"/>
    <w:rsid w:val="00CE26BC"/>
    <w:rsid w:val="00CE3FDF"/>
    <w:rsid w:val="00CE7B4D"/>
    <w:rsid w:val="00CF1A44"/>
    <w:rsid w:val="00D000C5"/>
    <w:rsid w:val="00D012E6"/>
    <w:rsid w:val="00D13112"/>
    <w:rsid w:val="00D1373B"/>
    <w:rsid w:val="00D13DAA"/>
    <w:rsid w:val="00D21E42"/>
    <w:rsid w:val="00D274FF"/>
    <w:rsid w:val="00D317F7"/>
    <w:rsid w:val="00D3232E"/>
    <w:rsid w:val="00D4214B"/>
    <w:rsid w:val="00D42EBC"/>
    <w:rsid w:val="00D44BAC"/>
    <w:rsid w:val="00D529D6"/>
    <w:rsid w:val="00D537FC"/>
    <w:rsid w:val="00D54A0E"/>
    <w:rsid w:val="00D5535C"/>
    <w:rsid w:val="00D609D0"/>
    <w:rsid w:val="00D6201C"/>
    <w:rsid w:val="00D62E3C"/>
    <w:rsid w:val="00D64DE9"/>
    <w:rsid w:val="00D7222B"/>
    <w:rsid w:val="00D74AE0"/>
    <w:rsid w:val="00D75992"/>
    <w:rsid w:val="00D77990"/>
    <w:rsid w:val="00D81CFA"/>
    <w:rsid w:val="00D829F8"/>
    <w:rsid w:val="00D83B6C"/>
    <w:rsid w:val="00D83BAA"/>
    <w:rsid w:val="00D90F45"/>
    <w:rsid w:val="00D951F6"/>
    <w:rsid w:val="00D968E0"/>
    <w:rsid w:val="00DA1EAE"/>
    <w:rsid w:val="00DA4D11"/>
    <w:rsid w:val="00DA5832"/>
    <w:rsid w:val="00DA6FC7"/>
    <w:rsid w:val="00DB0A59"/>
    <w:rsid w:val="00DB1853"/>
    <w:rsid w:val="00DB50ED"/>
    <w:rsid w:val="00DC011F"/>
    <w:rsid w:val="00DC059C"/>
    <w:rsid w:val="00DC1A61"/>
    <w:rsid w:val="00DC2E10"/>
    <w:rsid w:val="00DC3F7C"/>
    <w:rsid w:val="00DC5CEA"/>
    <w:rsid w:val="00DC6C29"/>
    <w:rsid w:val="00DD031F"/>
    <w:rsid w:val="00DD051B"/>
    <w:rsid w:val="00DD2127"/>
    <w:rsid w:val="00DD29B9"/>
    <w:rsid w:val="00DD4C22"/>
    <w:rsid w:val="00DE0A4D"/>
    <w:rsid w:val="00DE0E77"/>
    <w:rsid w:val="00DE4F5A"/>
    <w:rsid w:val="00DF14F5"/>
    <w:rsid w:val="00DF2C12"/>
    <w:rsid w:val="00DF44CE"/>
    <w:rsid w:val="00DF67AA"/>
    <w:rsid w:val="00E04C2E"/>
    <w:rsid w:val="00E0775D"/>
    <w:rsid w:val="00E11198"/>
    <w:rsid w:val="00E1192B"/>
    <w:rsid w:val="00E12A71"/>
    <w:rsid w:val="00E131CA"/>
    <w:rsid w:val="00E135A1"/>
    <w:rsid w:val="00E2349A"/>
    <w:rsid w:val="00E2495B"/>
    <w:rsid w:val="00E259E8"/>
    <w:rsid w:val="00E27ABC"/>
    <w:rsid w:val="00E27E32"/>
    <w:rsid w:val="00E3053D"/>
    <w:rsid w:val="00E307AD"/>
    <w:rsid w:val="00E31227"/>
    <w:rsid w:val="00E31AC6"/>
    <w:rsid w:val="00E34252"/>
    <w:rsid w:val="00E343D5"/>
    <w:rsid w:val="00E35749"/>
    <w:rsid w:val="00E3626D"/>
    <w:rsid w:val="00E506F4"/>
    <w:rsid w:val="00E5273D"/>
    <w:rsid w:val="00E53029"/>
    <w:rsid w:val="00E57C28"/>
    <w:rsid w:val="00E61F92"/>
    <w:rsid w:val="00E61FAD"/>
    <w:rsid w:val="00E63D83"/>
    <w:rsid w:val="00E64541"/>
    <w:rsid w:val="00E6477C"/>
    <w:rsid w:val="00E66493"/>
    <w:rsid w:val="00E67B87"/>
    <w:rsid w:val="00E71CD3"/>
    <w:rsid w:val="00E7354C"/>
    <w:rsid w:val="00E8015B"/>
    <w:rsid w:val="00E813CD"/>
    <w:rsid w:val="00E845AF"/>
    <w:rsid w:val="00E91857"/>
    <w:rsid w:val="00E92A3A"/>
    <w:rsid w:val="00E93105"/>
    <w:rsid w:val="00E93B49"/>
    <w:rsid w:val="00E948CB"/>
    <w:rsid w:val="00E94A0C"/>
    <w:rsid w:val="00E97E98"/>
    <w:rsid w:val="00EA1DB1"/>
    <w:rsid w:val="00EA4620"/>
    <w:rsid w:val="00EB3EBC"/>
    <w:rsid w:val="00EB47C4"/>
    <w:rsid w:val="00EC1892"/>
    <w:rsid w:val="00EC2111"/>
    <w:rsid w:val="00EC29EC"/>
    <w:rsid w:val="00EC725F"/>
    <w:rsid w:val="00ED28A6"/>
    <w:rsid w:val="00ED32A8"/>
    <w:rsid w:val="00ED3D35"/>
    <w:rsid w:val="00ED78F1"/>
    <w:rsid w:val="00EF0602"/>
    <w:rsid w:val="00EF140D"/>
    <w:rsid w:val="00EF2DF4"/>
    <w:rsid w:val="00F00688"/>
    <w:rsid w:val="00F0283B"/>
    <w:rsid w:val="00F06ABA"/>
    <w:rsid w:val="00F07559"/>
    <w:rsid w:val="00F13D8F"/>
    <w:rsid w:val="00F14F3F"/>
    <w:rsid w:val="00F234E4"/>
    <w:rsid w:val="00F27B58"/>
    <w:rsid w:val="00F310A1"/>
    <w:rsid w:val="00F326A9"/>
    <w:rsid w:val="00F349AC"/>
    <w:rsid w:val="00F4234D"/>
    <w:rsid w:val="00F4392C"/>
    <w:rsid w:val="00F43CFA"/>
    <w:rsid w:val="00F443FE"/>
    <w:rsid w:val="00F45348"/>
    <w:rsid w:val="00F463FD"/>
    <w:rsid w:val="00F52345"/>
    <w:rsid w:val="00F5467B"/>
    <w:rsid w:val="00F5502D"/>
    <w:rsid w:val="00F56238"/>
    <w:rsid w:val="00F579EC"/>
    <w:rsid w:val="00F57E77"/>
    <w:rsid w:val="00F6059D"/>
    <w:rsid w:val="00F626EF"/>
    <w:rsid w:val="00F646C2"/>
    <w:rsid w:val="00F70384"/>
    <w:rsid w:val="00F71B2B"/>
    <w:rsid w:val="00F74585"/>
    <w:rsid w:val="00F76F5F"/>
    <w:rsid w:val="00F82708"/>
    <w:rsid w:val="00F83483"/>
    <w:rsid w:val="00F86AEB"/>
    <w:rsid w:val="00F87C2F"/>
    <w:rsid w:val="00F90EFF"/>
    <w:rsid w:val="00F9155D"/>
    <w:rsid w:val="00F91EE6"/>
    <w:rsid w:val="00F92C4E"/>
    <w:rsid w:val="00F94198"/>
    <w:rsid w:val="00F94903"/>
    <w:rsid w:val="00FB17F6"/>
    <w:rsid w:val="00FB44E9"/>
    <w:rsid w:val="00FB4C0F"/>
    <w:rsid w:val="00FB527B"/>
    <w:rsid w:val="00FC4665"/>
    <w:rsid w:val="00FC74B7"/>
    <w:rsid w:val="00FD1A24"/>
    <w:rsid w:val="00FD2CDB"/>
    <w:rsid w:val="00FE0143"/>
    <w:rsid w:val="00FE1B19"/>
    <w:rsid w:val="00FE316F"/>
    <w:rsid w:val="00FE38C8"/>
    <w:rsid w:val="00FF1FB5"/>
    <w:rsid w:val="00FF6455"/>
    <w:rsid w:val="00FF7B5A"/>
    <w:rsid w:val="00FF7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5:docId w15:val="{F11B117D-01BE-48CF-9B80-6EE97B04E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5982"/>
    <w:rPr>
      <w:sz w:val="28"/>
    </w:rPr>
  </w:style>
  <w:style w:type="paragraph" w:styleId="1">
    <w:name w:val="heading 1"/>
    <w:basedOn w:val="a"/>
    <w:next w:val="a"/>
    <w:qFormat/>
    <w:rsid w:val="000D388C"/>
    <w:pPr>
      <w:keepNext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qFormat/>
    <w:rsid w:val="000D388C"/>
    <w:pPr>
      <w:keepNext/>
      <w:jc w:val="center"/>
      <w:outlineLvl w:val="1"/>
    </w:pPr>
    <w:rPr>
      <w:b/>
      <w:sz w:val="20"/>
    </w:rPr>
  </w:style>
  <w:style w:type="paragraph" w:styleId="3">
    <w:name w:val="heading 3"/>
    <w:basedOn w:val="a"/>
    <w:next w:val="a"/>
    <w:qFormat/>
    <w:rsid w:val="000D388C"/>
    <w:pPr>
      <w:keepNext/>
      <w:outlineLvl w:val="2"/>
    </w:pPr>
    <w:rPr>
      <w:b/>
      <w:w w:val="110"/>
      <w:sz w:val="24"/>
    </w:rPr>
  </w:style>
  <w:style w:type="paragraph" w:styleId="4">
    <w:name w:val="heading 4"/>
    <w:basedOn w:val="a"/>
    <w:next w:val="a"/>
    <w:qFormat/>
    <w:rsid w:val="000D388C"/>
    <w:pPr>
      <w:keepNext/>
      <w:outlineLvl w:val="3"/>
    </w:pPr>
    <w:rPr>
      <w:b/>
      <w:bCs/>
      <w:snapToGrid w:val="0"/>
    </w:rPr>
  </w:style>
  <w:style w:type="paragraph" w:styleId="5">
    <w:name w:val="heading 5"/>
    <w:basedOn w:val="a"/>
    <w:next w:val="a"/>
    <w:qFormat/>
    <w:rsid w:val="000D388C"/>
    <w:pPr>
      <w:keepNext/>
      <w:spacing w:before="80" w:after="60"/>
      <w:jc w:val="center"/>
      <w:outlineLvl w:val="4"/>
    </w:pPr>
    <w:rPr>
      <w:b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çàãîëîâîê 1"/>
    <w:basedOn w:val="a"/>
    <w:next w:val="a"/>
    <w:rsid w:val="000D388C"/>
    <w:pPr>
      <w:keepNext/>
      <w:jc w:val="center"/>
    </w:pPr>
    <w:rPr>
      <w:b/>
      <w:sz w:val="24"/>
    </w:rPr>
  </w:style>
  <w:style w:type="paragraph" w:styleId="a3">
    <w:name w:val="header"/>
    <w:basedOn w:val="a"/>
    <w:rsid w:val="000D388C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0D388C"/>
    <w:pPr>
      <w:tabs>
        <w:tab w:val="center" w:pos="4153"/>
        <w:tab w:val="right" w:pos="8306"/>
      </w:tabs>
    </w:pPr>
  </w:style>
  <w:style w:type="paragraph" w:styleId="20">
    <w:name w:val="Body Text 2"/>
    <w:basedOn w:val="a"/>
    <w:link w:val="21"/>
    <w:uiPriority w:val="99"/>
    <w:rsid w:val="000D388C"/>
    <w:rPr>
      <w:sz w:val="20"/>
    </w:rPr>
  </w:style>
  <w:style w:type="paragraph" w:styleId="a5">
    <w:name w:val="Body Text"/>
    <w:basedOn w:val="a"/>
    <w:rsid w:val="000D388C"/>
    <w:pPr>
      <w:jc w:val="both"/>
    </w:pPr>
    <w:rPr>
      <w:sz w:val="20"/>
    </w:rPr>
  </w:style>
  <w:style w:type="character" w:styleId="a6">
    <w:name w:val="Hyperlink"/>
    <w:rsid w:val="000D388C"/>
    <w:rPr>
      <w:color w:val="0000FF"/>
      <w:u w:val="single"/>
    </w:rPr>
  </w:style>
  <w:style w:type="paragraph" w:styleId="a7">
    <w:name w:val="Body Text Indent"/>
    <w:basedOn w:val="a"/>
    <w:rsid w:val="000D388C"/>
    <w:pPr>
      <w:spacing w:after="120"/>
      <w:ind w:left="283"/>
    </w:pPr>
  </w:style>
  <w:style w:type="paragraph" w:customStyle="1" w:styleId="ConsNonformat">
    <w:name w:val="ConsNonformat"/>
    <w:rsid w:val="000D388C"/>
    <w:pPr>
      <w:widowControl w:val="0"/>
    </w:pPr>
    <w:rPr>
      <w:rFonts w:ascii="Courier New" w:hAnsi="Courier New"/>
      <w:snapToGrid w:val="0"/>
    </w:rPr>
  </w:style>
  <w:style w:type="paragraph" w:styleId="22">
    <w:name w:val="Body Text Indent 2"/>
    <w:basedOn w:val="a"/>
    <w:rsid w:val="000D388C"/>
    <w:pPr>
      <w:ind w:firstLine="709"/>
      <w:jc w:val="both"/>
    </w:pPr>
    <w:rPr>
      <w:sz w:val="24"/>
    </w:rPr>
  </w:style>
  <w:style w:type="paragraph" w:styleId="30">
    <w:name w:val="Body Text Indent 3"/>
    <w:basedOn w:val="a"/>
    <w:link w:val="31"/>
    <w:rsid w:val="000D388C"/>
    <w:pPr>
      <w:ind w:firstLine="709"/>
      <w:jc w:val="both"/>
    </w:pPr>
    <w:rPr>
      <w:sz w:val="26"/>
    </w:rPr>
  </w:style>
  <w:style w:type="paragraph" w:styleId="32">
    <w:name w:val="Body Text 3"/>
    <w:basedOn w:val="a"/>
    <w:rsid w:val="000D388C"/>
    <w:pPr>
      <w:jc w:val="center"/>
    </w:pPr>
  </w:style>
  <w:style w:type="paragraph" w:customStyle="1" w:styleId="ConsPlusNormal">
    <w:name w:val="ConsPlusNormal"/>
    <w:rsid w:val="000D388C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character" w:styleId="a8">
    <w:name w:val="page number"/>
    <w:basedOn w:val="a0"/>
    <w:rsid w:val="005E4941"/>
  </w:style>
  <w:style w:type="character" w:customStyle="1" w:styleId="21">
    <w:name w:val="Основной текст 2 Знак"/>
    <w:basedOn w:val="a0"/>
    <w:link w:val="20"/>
    <w:uiPriority w:val="99"/>
    <w:rsid w:val="00F9155D"/>
  </w:style>
  <w:style w:type="paragraph" w:styleId="a9">
    <w:name w:val="Balloon Text"/>
    <w:basedOn w:val="a"/>
    <w:link w:val="aa"/>
    <w:uiPriority w:val="99"/>
    <w:unhideWhenUsed/>
    <w:rsid w:val="00F9155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rsid w:val="00F9155D"/>
    <w:rPr>
      <w:rFonts w:ascii="Tahoma" w:hAnsi="Tahoma" w:cs="Tahoma"/>
      <w:sz w:val="16"/>
      <w:szCs w:val="16"/>
    </w:rPr>
  </w:style>
  <w:style w:type="character" w:customStyle="1" w:styleId="31">
    <w:name w:val="Основной текст с отступом 3 Знак"/>
    <w:link w:val="30"/>
    <w:rsid w:val="00C85F5A"/>
    <w:rPr>
      <w:sz w:val="26"/>
    </w:rPr>
  </w:style>
  <w:style w:type="table" w:styleId="ab">
    <w:name w:val="Table Grid"/>
    <w:basedOn w:val="a1"/>
    <w:rsid w:val="007C59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340FB3"/>
    <w:pPr>
      <w:spacing w:line="360" w:lineRule="exact"/>
      <w:ind w:left="720" w:firstLine="709"/>
      <w:contextualSpacing/>
      <w:jc w:val="both"/>
    </w:pPr>
    <w:rPr>
      <w:sz w:val="30"/>
    </w:rPr>
  </w:style>
  <w:style w:type="character" w:customStyle="1" w:styleId="FontStyle29">
    <w:name w:val="Font Style29"/>
    <w:basedOn w:val="a0"/>
    <w:uiPriority w:val="99"/>
    <w:rsid w:val="00724189"/>
    <w:rPr>
      <w:rFonts w:ascii="Times New Roman" w:hAnsi="Times New Roman" w:cs="Times New Roman" w:hint="default"/>
      <w:sz w:val="22"/>
      <w:szCs w:val="22"/>
    </w:rPr>
  </w:style>
  <w:style w:type="paragraph" w:customStyle="1" w:styleId="ad">
    <w:name w:val="Знак"/>
    <w:basedOn w:val="a"/>
    <w:autoRedefine/>
    <w:rsid w:val="00BC06CF"/>
    <w:pPr>
      <w:spacing w:after="160" w:line="240" w:lineRule="exact"/>
    </w:pPr>
    <w:rPr>
      <w:lang w:val="en-US" w:eastAsia="en-US"/>
    </w:rPr>
  </w:style>
  <w:style w:type="paragraph" w:customStyle="1" w:styleId="Default">
    <w:name w:val="Default"/>
    <w:rsid w:val="0097659B"/>
    <w:pPr>
      <w:autoSpaceDE w:val="0"/>
      <w:autoSpaceDN w:val="0"/>
      <w:adjustRightInd w:val="0"/>
    </w:pPr>
    <w:rPr>
      <w:rFonts w:ascii="30" w:hAnsi="30" w:cs="30"/>
      <w:color w:val="000000"/>
      <w:sz w:val="24"/>
      <w:szCs w:val="24"/>
    </w:rPr>
  </w:style>
  <w:style w:type="paragraph" w:styleId="ae">
    <w:name w:val="footnote text"/>
    <w:basedOn w:val="a"/>
    <w:link w:val="af"/>
    <w:rsid w:val="00556A22"/>
    <w:rPr>
      <w:sz w:val="20"/>
    </w:rPr>
  </w:style>
  <w:style w:type="character" w:customStyle="1" w:styleId="af">
    <w:name w:val="Текст сноски Знак"/>
    <w:basedOn w:val="a0"/>
    <w:link w:val="ae"/>
    <w:rsid w:val="00556A22"/>
  </w:style>
  <w:style w:type="character" w:styleId="af0">
    <w:name w:val="footnote reference"/>
    <w:basedOn w:val="a0"/>
    <w:rsid w:val="00556A22"/>
    <w:rPr>
      <w:vertAlign w:val="superscript"/>
    </w:rPr>
  </w:style>
  <w:style w:type="paragraph" w:styleId="af1">
    <w:name w:val="Normal (Web)"/>
    <w:basedOn w:val="a"/>
    <w:uiPriority w:val="99"/>
    <w:unhideWhenUsed/>
    <w:rsid w:val="009A7237"/>
    <w:pPr>
      <w:spacing w:before="100" w:beforeAutospacing="1" w:after="100" w:afterAutospacing="1"/>
    </w:pPr>
    <w:rPr>
      <w:sz w:val="24"/>
      <w:szCs w:val="24"/>
    </w:rPr>
  </w:style>
  <w:style w:type="character" w:styleId="af2">
    <w:name w:val="Strong"/>
    <w:basedOn w:val="a0"/>
    <w:uiPriority w:val="22"/>
    <w:qFormat/>
    <w:rsid w:val="009A72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2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9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027997">
          <w:marLeft w:val="403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93954">
          <w:marLeft w:val="403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7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www.nalog.gov.ru/nu/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nalog.gov.ru/debt2025/" TargetMode="External"/><Relationship Id="rId17" Type="http://schemas.openxmlformats.org/officeDocument/2006/relationships/hyperlink" Target="https://www.nalog.gov.ru/rn74/info_dolg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kfl2.nalog.ru/lkfl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alog.gov.ru/rn74/taxation/princtax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kfl2.nalog.ru/lkfl/" TargetMode="External"/><Relationship Id="rId10" Type="http://schemas.openxmlformats.org/officeDocument/2006/relationships/hyperlink" Target="https://www.nalog.gov.ru/rn74/about_fts/docs/16549539/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www.nalog.gov.ru/rn74/ifns/ifns32/" TargetMode="External"/><Relationship Id="rId14" Type="http://schemas.openxmlformats.org/officeDocument/2006/relationships/hyperlink" Target="https://www.nalog.gov.ru/rn74/taxation/taxes/ndfl/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E244A8-A026-40AA-9C68-0085864A7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1186</TotalTime>
  <Pages>1</Pages>
  <Words>239</Words>
  <Characters>2231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Письмо</vt:lpstr>
    </vt:vector>
  </TitlesOfParts>
  <Company/>
  <LinksUpToDate>false</LinksUpToDate>
  <CharactersWithSpaces>2466</CharactersWithSpaces>
  <SharedDoc>false</SharedDoc>
  <HLinks>
    <vt:vector size="6" baseType="variant">
      <vt:variant>
        <vt:i4>262244</vt:i4>
      </vt:variant>
      <vt:variant>
        <vt:i4>0</vt:i4>
      </vt:variant>
      <vt:variant>
        <vt:i4>0</vt:i4>
      </vt:variant>
      <vt:variant>
        <vt:i4>5</vt:i4>
      </vt:variant>
      <vt:variant>
        <vt:lpwstr>mailto:petr-e@yandex.ru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Письмо</dc:title>
  <dc:creator>arh</dc:creator>
  <cp:lastModifiedBy>User</cp:lastModifiedBy>
  <cp:revision>7</cp:revision>
  <cp:lastPrinted>2023-09-26T09:36:00Z</cp:lastPrinted>
  <dcterms:created xsi:type="dcterms:W3CDTF">2025-12-25T08:53:00Z</dcterms:created>
  <dcterms:modified xsi:type="dcterms:W3CDTF">2025-12-26T04:42:00Z</dcterms:modified>
</cp:coreProperties>
</file>